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3738F" w14:textId="0A599E7E" w:rsidR="00324D9E" w:rsidRPr="00AD1A71" w:rsidRDefault="007C5950" w:rsidP="00324D9E">
      <w:pPr>
        <w:pStyle w:val="Balk1"/>
        <w:jc w:val="center"/>
        <w:rPr>
          <w:rFonts w:ascii="Cambria" w:hAnsi="Cambria"/>
          <w:sz w:val="18"/>
          <w:szCs w:val="18"/>
        </w:rPr>
      </w:pPr>
      <w:bookmarkStart w:id="0" w:name="_Hlk50655449"/>
      <w:r>
        <w:rPr>
          <w:rFonts w:ascii="Cambria" w:hAnsi="Cambria"/>
          <w:sz w:val="18"/>
          <w:szCs w:val="18"/>
        </w:rPr>
        <w:t>AVRUPA KONUTLARI</w:t>
      </w:r>
      <w:r w:rsidR="00C25C92" w:rsidRPr="00AD1A71">
        <w:rPr>
          <w:rFonts w:ascii="Cambria" w:hAnsi="Cambria"/>
          <w:sz w:val="18"/>
          <w:szCs w:val="18"/>
        </w:rPr>
        <w:t xml:space="preserve"> ORTAOKULU 7. SINIF </w:t>
      </w:r>
      <w:bookmarkStart w:id="1" w:name="_Hlk50657130"/>
      <w:bookmarkEnd w:id="0"/>
    </w:p>
    <w:p w14:paraId="5124D6AA" w14:textId="254C34AC" w:rsidR="0044106B" w:rsidRPr="00AD1A71" w:rsidRDefault="0044106B" w:rsidP="0044106B">
      <w:pPr>
        <w:tabs>
          <w:tab w:val="left" w:pos="7173"/>
        </w:tabs>
        <w:rPr>
          <w:rFonts w:ascii="Cambria" w:hAnsi="Cambria"/>
          <w:sz w:val="18"/>
          <w:szCs w:val="18"/>
        </w:rPr>
      </w:pPr>
      <w:r w:rsidRPr="00AD1A71">
        <w:rPr>
          <w:rFonts w:ascii="Cambria" w:hAnsi="Cambria"/>
          <w:sz w:val="18"/>
          <w:szCs w:val="18"/>
        </w:rPr>
        <w:t xml:space="preserve">Müdür yardımcısı  </w:t>
      </w:r>
    </w:p>
    <w:bookmarkEnd w:id="1"/>
    <w:p w14:paraId="7ABEEA07" w14:textId="1AE468C5" w:rsidR="002F3983" w:rsidRPr="00AD1A71" w:rsidRDefault="0052146A" w:rsidP="002F3983">
      <w:pPr>
        <w:pStyle w:val="Balk1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AVRUPA KONUTLARI</w:t>
      </w:r>
      <w:r w:rsidR="002F3983" w:rsidRPr="00AD1A71">
        <w:rPr>
          <w:rFonts w:ascii="Cambria" w:hAnsi="Cambria"/>
          <w:sz w:val="18"/>
          <w:szCs w:val="18"/>
        </w:rPr>
        <w:t xml:space="preserve"> ORTAOKULU 7. SINIF GÖRSEL SANATLAR</w:t>
      </w:r>
    </w:p>
    <w:p w14:paraId="09251964" w14:textId="77777777" w:rsidR="002F3983" w:rsidRPr="00AD1A71" w:rsidRDefault="002F3983" w:rsidP="002F3983">
      <w:pPr>
        <w:pStyle w:val="Balk1"/>
        <w:jc w:val="center"/>
        <w:rPr>
          <w:rFonts w:ascii="Cambria" w:hAnsi="Cambria"/>
          <w:sz w:val="18"/>
          <w:szCs w:val="18"/>
        </w:rPr>
      </w:pPr>
      <w:r w:rsidRPr="00AD1A71">
        <w:rPr>
          <w:rFonts w:ascii="Cambria" w:hAnsi="Cambria"/>
          <w:sz w:val="18"/>
          <w:szCs w:val="18"/>
        </w:rPr>
        <w:t>GÜNLÜK, HAFTALIK DERS PLANI</w:t>
      </w:r>
    </w:p>
    <w:p w14:paraId="2FC18F49" w14:textId="77777777" w:rsidR="00102DBD" w:rsidRPr="00102DBD" w:rsidRDefault="00102DBD" w:rsidP="00102DBD">
      <w:pPr>
        <w:pStyle w:val="Balk1"/>
        <w:jc w:val="left"/>
        <w:rPr>
          <w:rFonts w:ascii="Cambria" w:hAnsi="Cambria"/>
          <w:sz w:val="18"/>
          <w:szCs w:val="18"/>
        </w:rPr>
      </w:pPr>
      <w:r w:rsidRPr="00102DBD">
        <w:rPr>
          <w:rFonts w:ascii="Cambria" w:hAnsi="Cambria"/>
          <w:sz w:val="18"/>
          <w:szCs w:val="18"/>
        </w:rPr>
        <w:t>BÖLÜM I:</w:t>
      </w:r>
    </w:p>
    <w:tbl>
      <w:tblPr>
        <w:tblW w:w="101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5077"/>
        <w:gridCol w:w="2223"/>
      </w:tblGrid>
      <w:tr w:rsidR="00102DBD" w:rsidRPr="000E123F" w14:paraId="6F91794A" w14:textId="77777777" w:rsidTr="00CB7C44">
        <w:trPr>
          <w:cantSplit/>
          <w:trHeight w:val="54"/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A2AFA6" w14:textId="77777777" w:rsidR="00102DBD" w:rsidRPr="00102DBD" w:rsidRDefault="00102DBD" w:rsidP="00CB7C44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102DBD">
              <w:rPr>
                <w:rFonts w:ascii="Cambria" w:hAnsi="Cambria"/>
                <w:bCs/>
                <w:sz w:val="18"/>
                <w:szCs w:val="18"/>
              </w:rPr>
              <w:t>Süre</w:t>
            </w:r>
          </w:p>
        </w:tc>
        <w:tc>
          <w:tcPr>
            <w:tcW w:w="507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F393BC3" w14:textId="2AF1D31B" w:rsidR="00102DBD" w:rsidRPr="00102DBD" w:rsidRDefault="0052146A" w:rsidP="0052146A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40+40+40</w:t>
            </w:r>
            <w:r w:rsidR="00102DBD" w:rsidRPr="00102DBD">
              <w:rPr>
                <w:rFonts w:ascii="Cambria" w:hAnsi="Cambria"/>
                <w:sz w:val="18"/>
                <w:szCs w:val="18"/>
              </w:rPr>
              <w:t xml:space="preserve">+40 </w:t>
            </w:r>
            <w:r>
              <w:rPr>
                <w:rFonts w:ascii="Cambria" w:hAnsi="Cambria"/>
                <w:sz w:val="18"/>
                <w:szCs w:val="18"/>
              </w:rPr>
              <w:t>(4</w:t>
            </w:r>
            <w:r w:rsidR="005A28FE">
              <w:rPr>
                <w:rFonts w:ascii="Cambria" w:hAnsi="Cambria"/>
                <w:sz w:val="18"/>
                <w:szCs w:val="18"/>
              </w:rPr>
              <w:t xml:space="preserve"> </w:t>
            </w:r>
            <w:r w:rsidR="00102DBD" w:rsidRPr="00102DBD">
              <w:rPr>
                <w:rFonts w:ascii="Cambria" w:hAnsi="Cambria"/>
                <w:sz w:val="18"/>
                <w:szCs w:val="18"/>
              </w:rPr>
              <w:t xml:space="preserve">hafta)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21B6741E" w14:textId="4C890410" w:rsidR="00102DBD" w:rsidRPr="00102DBD" w:rsidRDefault="0052146A" w:rsidP="00B5769D">
            <w:pPr>
              <w:pStyle w:val="Balk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02/27 aralık</w:t>
            </w:r>
            <w:r w:rsidR="00102DBD" w:rsidRPr="00102DBD">
              <w:rPr>
                <w:rFonts w:ascii="Cambria" w:hAnsi="Cambria"/>
                <w:sz w:val="18"/>
                <w:szCs w:val="18"/>
              </w:rPr>
              <w:t xml:space="preserve"> Arası</w:t>
            </w:r>
          </w:p>
        </w:tc>
      </w:tr>
      <w:tr w:rsidR="00102DBD" w:rsidRPr="000E123F" w14:paraId="3C847D06" w14:textId="77777777" w:rsidTr="00CB7C44">
        <w:trPr>
          <w:cantSplit/>
          <w:trHeight w:val="194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E6F648" w14:textId="77777777" w:rsidR="00102DBD" w:rsidRPr="00102DBD" w:rsidRDefault="00102DBD" w:rsidP="00CB7C44">
            <w:pPr>
              <w:pStyle w:val="Balk1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02DBD">
              <w:rPr>
                <w:rFonts w:ascii="Cambria" w:hAnsi="Cambria"/>
                <w:color w:val="000000"/>
                <w:sz w:val="18"/>
                <w:szCs w:val="18"/>
              </w:rPr>
              <w:t>DERS</w:t>
            </w:r>
          </w:p>
        </w:tc>
        <w:tc>
          <w:tcPr>
            <w:tcW w:w="507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82FF4C" w14:textId="77777777" w:rsidR="00102DBD" w:rsidRPr="00102DBD" w:rsidRDefault="00102DBD" w:rsidP="00CB7C44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102DBD">
              <w:rPr>
                <w:rFonts w:ascii="Cambria" w:hAnsi="Cambria"/>
                <w:sz w:val="18"/>
                <w:szCs w:val="18"/>
              </w:rPr>
              <w:t>GÖRSEL SANATLAR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88E9F7" w14:textId="70524B2A" w:rsidR="00102DBD" w:rsidRPr="00102DBD" w:rsidRDefault="0052146A" w:rsidP="00CB7C44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2024</w:t>
            </w:r>
          </w:p>
        </w:tc>
      </w:tr>
      <w:tr w:rsidR="00102DBD" w:rsidRPr="000E123F" w14:paraId="0D0CA973" w14:textId="77777777" w:rsidTr="00CB7C44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BD3648" w14:textId="77777777" w:rsidR="00102DBD" w:rsidRPr="00102DBD" w:rsidRDefault="00102DBD" w:rsidP="00CB7C44">
            <w:pPr>
              <w:pStyle w:val="Balk1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02DBD">
              <w:rPr>
                <w:rFonts w:ascii="Cambria" w:hAnsi="Cambria"/>
                <w:color w:val="000000"/>
                <w:sz w:val="18"/>
                <w:szCs w:val="18"/>
              </w:rPr>
              <w:t>SINIF</w:t>
            </w:r>
          </w:p>
        </w:tc>
        <w:tc>
          <w:tcPr>
            <w:tcW w:w="730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2D83F9A" w14:textId="1E79BEA9" w:rsidR="00102DBD" w:rsidRPr="00102DBD" w:rsidRDefault="00102DBD" w:rsidP="00CB7C44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102DBD">
              <w:rPr>
                <w:rFonts w:ascii="Cambria" w:hAnsi="Cambria"/>
                <w:sz w:val="18"/>
                <w:szCs w:val="18"/>
              </w:rPr>
              <w:t>7.Sınıflar A/B/C/D/E/F</w:t>
            </w:r>
            <w:r w:rsidR="0052146A">
              <w:rPr>
                <w:rFonts w:ascii="Cambria" w:hAnsi="Cambria"/>
                <w:sz w:val="18"/>
                <w:szCs w:val="18"/>
              </w:rPr>
              <w:t>/G</w:t>
            </w:r>
          </w:p>
        </w:tc>
      </w:tr>
      <w:tr w:rsidR="00E70F74" w:rsidRPr="000E123F" w14:paraId="58B4DD13" w14:textId="77777777" w:rsidTr="00CB7C44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CD6497" w14:textId="77777777" w:rsidR="00E70F74" w:rsidRPr="00102DBD" w:rsidRDefault="00E70F74" w:rsidP="00E70F74">
            <w:pPr>
              <w:pStyle w:val="Balk1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02DBD">
              <w:rPr>
                <w:rFonts w:ascii="Cambria" w:hAnsi="Cambria"/>
                <w:sz w:val="18"/>
                <w:szCs w:val="18"/>
              </w:rPr>
              <w:t>ÖĞRENME ALANI</w:t>
            </w:r>
          </w:p>
        </w:tc>
        <w:tc>
          <w:tcPr>
            <w:tcW w:w="730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798B718" w14:textId="5354CE52" w:rsidR="00E70F74" w:rsidRPr="00102DBD" w:rsidRDefault="00E70F74" w:rsidP="00E70F74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color w:val="FFC000"/>
                <w:sz w:val="18"/>
                <w:szCs w:val="18"/>
              </w:rPr>
              <w:t>1-Görsel iletişim ve Biçimlendirme</w:t>
            </w:r>
            <w:r w:rsidRPr="00AD1A71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AD1A71">
              <w:rPr>
                <w:rFonts w:ascii="Cambria" w:hAnsi="Cambria"/>
                <w:color w:val="FF0000"/>
                <w:sz w:val="18"/>
                <w:szCs w:val="18"/>
              </w:rPr>
              <w:t>2-Kültürel Miras</w:t>
            </w:r>
            <w:r w:rsidRPr="00AD1A71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AD1A71">
              <w:rPr>
                <w:rFonts w:ascii="Cambria" w:hAnsi="Cambria"/>
                <w:color w:val="00B0F0"/>
                <w:sz w:val="18"/>
                <w:szCs w:val="18"/>
              </w:rPr>
              <w:t>3-Sanat Eleştirisi ve Estetik</w:t>
            </w:r>
          </w:p>
        </w:tc>
      </w:tr>
      <w:tr w:rsidR="00102DBD" w:rsidRPr="000E123F" w14:paraId="06C5B445" w14:textId="77777777" w:rsidTr="00CB7C44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91F513" w14:textId="77777777" w:rsidR="00102DBD" w:rsidRPr="00102DBD" w:rsidRDefault="00102DBD" w:rsidP="00CB7C44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102DBD">
              <w:rPr>
                <w:rFonts w:ascii="Cambria" w:hAnsi="Cambria"/>
                <w:sz w:val="18"/>
                <w:szCs w:val="18"/>
              </w:rPr>
              <w:t>ALT ÖĞRENME ALANI</w:t>
            </w:r>
          </w:p>
        </w:tc>
        <w:tc>
          <w:tcPr>
            <w:tcW w:w="73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73A534" w14:textId="77777777" w:rsidR="00102DBD" w:rsidRDefault="00102DBD" w:rsidP="00CB7C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695AACA" w14:textId="42CCD088" w:rsidR="00102DBD" w:rsidRPr="00102DBD" w:rsidRDefault="0052146A" w:rsidP="00102DBD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Bir ressam tanıyorum</w:t>
            </w:r>
          </w:p>
        </w:tc>
      </w:tr>
    </w:tbl>
    <w:p w14:paraId="69A166F9" w14:textId="77777777" w:rsidR="00102DBD" w:rsidRPr="00102DBD" w:rsidRDefault="00102DBD" w:rsidP="00102DBD">
      <w:pPr>
        <w:pStyle w:val="Balk1"/>
        <w:rPr>
          <w:rFonts w:ascii="Cambria" w:hAnsi="Cambria"/>
          <w:sz w:val="18"/>
          <w:szCs w:val="18"/>
        </w:rPr>
      </w:pPr>
    </w:p>
    <w:p w14:paraId="6FF8493A" w14:textId="77777777" w:rsidR="00102DBD" w:rsidRPr="00102DBD" w:rsidRDefault="00102DBD" w:rsidP="00102DBD">
      <w:pPr>
        <w:pStyle w:val="Balk1"/>
        <w:jc w:val="left"/>
        <w:rPr>
          <w:rFonts w:ascii="Cambria" w:hAnsi="Cambria"/>
          <w:sz w:val="18"/>
          <w:szCs w:val="18"/>
        </w:rPr>
      </w:pPr>
      <w:r w:rsidRPr="00102DBD">
        <w:rPr>
          <w:rFonts w:ascii="Cambria" w:hAnsi="Cambria"/>
          <w:sz w:val="18"/>
          <w:szCs w:val="18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7300"/>
      </w:tblGrid>
      <w:tr w:rsidR="00102DBD" w:rsidRPr="000E123F" w14:paraId="121EFA24" w14:textId="77777777" w:rsidTr="00CB7C44">
        <w:trPr>
          <w:trHeight w:val="478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300E" w14:textId="77777777" w:rsidR="00102DBD" w:rsidRPr="00102DBD" w:rsidRDefault="00102DBD" w:rsidP="00CB7C44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102DBD">
              <w:rPr>
                <w:rFonts w:ascii="Cambria" w:hAnsi="Cambria"/>
                <w:sz w:val="18"/>
                <w:szCs w:val="18"/>
              </w:rPr>
              <w:t>KONUSU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657D6" w14:textId="0CD11485" w:rsidR="002466BF" w:rsidRPr="00283EF5" w:rsidRDefault="00102DBD" w:rsidP="002466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4106B">
              <w:rPr>
                <w:rFonts w:ascii="Times New Roman" w:hAnsi="Times New Roman"/>
                <w:i/>
                <w:sz w:val="16"/>
                <w:szCs w:val="16"/>
              </w:rPr>
              <w:t>/</w:t>
            </w:r>
            <w:r w:rsidRPr="00283EF5">
              <w:rPr>
                <w:rFonts w:ascii="Times New Roman" w:hAnsi="Times New Roman"/>
                <w:i/>
                <w:sz w:val="18"/>
                <w:szCs w:val="18"/>
              </w:rPr>
              <w:t>Yerli ve yabancı resim sanatçılarının eserlerinden etkilendiği ürünü bakarak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çizer ve kendine göre yorumlar</w:t>
            </w:r>
            <w:r w:rsidRPr="00283EF5">
              <w:rPr>
                <w:rFonts w:ascii="Times New Roman" w:hAnsi="Times New Roman"/>
                <w:i/>
                <w:sz w:val="18"/>
                <w:szCs w:val="18"/>
              </w:rPr>
              <w:t xml:space="preserve"> (Röprodüksiyon veya kopyalama</w:t>
            </w:r>
            <w:r w:rsidR="002466BF">
              <w:rPr>
                <w:rFonts w:ascii="Times New Roman" w:hAnsi="Times New Roman"/>
                <w:i/>
                <w:sz w:val="18"/>
                <w:szCs w:val="18"/>
              </w:rPr>
              <w:t xml:space="preserve"> ve kendine göre yorumlama.</w:t>
            </w:r>
          </w:p>
          <w:p w14:paraId="520482E9" w14:textId="56997793" w:rsidR="00102DBD" w:rsidRPr="002466BF" w:rsidRDefault="002466BF" w:rsidP="002466BF">
            <w:pPr>
              <w:spacing w:after="0" w:line="240" w:lineRule="auto"/>
              <w:rPr>
                <w:sz w:val="18"/>
                <w:szCs w:val="18"/>
              </w:rPr>
            </w:pPr>
            <w:r w:rsidRPr="002466BF">
              <w:rPr>
                <w:rFonts w:cs="Calibri"/>
                <w:b/>
                <w:sz w:val="18"/>
                <w:szCs w:val="18"/>
              </w:rPr>
              <w:t>($) El sanatları ve resim ustalarının ticaret alanında kazanımları konulu söyleşi.</w:t>
            </w:r>
          </w:p>
        </w:tc>
      </w:tr>
      <w:tr w:rsidR="00102DBD" w:rsidRPr="000E123F" w14:paraId="3882E843" w14:textId="77777777" w:rsidTr="00CB7C44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6EF438" w14:textId="77777777" w:rsidR="00102DBD" w:rsidRPr="00102DBD" w:rsidRDefault="00102DBD" w:rsidP="00CB7C44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102DBD">
              <w:rPr>
                <w:rFonts w:ascii="Cambria" w:hAnsi="Cambria"/>
                <w:sz w:val="18"/>
                <w:szCs w:val="18"/>
              </w:rPr>
              <w:t>ÖĞRENME-ÖĞRETME YÖNTEM VE TEKNİKLERİ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9BEA93" w14:textId="77777777" w:rsidR="00102DBD" w:rsidRPr="00102DBD" w:rsidRDefault="00102DBD" w:rsidP="00CB7C44">
            <w:pPr>
              <w:pStyle w:val="Balk1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02DBD">
              <w:rPr>
                <w:rFonts w:ascii="Cambria" w:hAnsi="Cambria"/>
                <w:sz w:val="18"/>
                <w:szCs w:val="18"/>
              </w:rPr>
              <w:t>Anlatım, Araştırma, dinleme ve uygulama</w:t>
            </w:r>
          </w:p>
        </w:tc>
      </w:tr>
      <w:tr w:rsidR="00102DBD" w:rsidRPr="000E123F" w14:paraId="43571966" w14:textId="77777777" w:rsidTr="00CB7C44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152A89" w14:textId="77777777" w:rsidR="00102DBD" w:rsidRPr="00102DBD" w:rsidRDefault="00102DBD" w:rsidP="00CB7C44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102DBD">
              <w:rPr>
                <w:rFonts w:ascii="Cambria" w:hAnsi="Cambria"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0D753A" w14:textId="58CFD119" w:rsidR="00102DBD" w:rsidRPr="00102DBD" w:rsidRDefault="00102DBD" w:rsidP="00CB7C44">
            <w:pPr>
              <w:pStyle w:val="Balk1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02DBD">
              <w:rPr>
                <w:rFonts w:ascii="Cambria" w:hAnsi="Cambria"/>
                <w:color w:val="000000"/>
                <w:sz w:val="18"/>
                <w:szCs w:val="18"/>
              </w:rPr>
              <w:t xml:space="preserve">Resim Defteri 25x35 veya 35x50, boya çeşitleri hangisi olursa, resim kalemi 3B, Su Kabı şayet suluboya olacaksa ve suluboya fırçası </w:t>
            </w:r>
            <w:r w:rsidR="002466BF" w:rsidRPr="00102DBD">
              <w:rPr>
                <w:rFonts w:ascii="Cambria" w:hAnsi="Cambria"/>
                <w:color w:val="000000"/>
                <w:sz w:val="18"/>
                <w:szCs w:val="18"/>
              </w:rPr>
              <w:t>vb</w:t>
            </w:r>
            <w:r w:rsidR="002466BF">
              <w:rPr>
                <w:rFonts w:ascii="Cambria" w:hAnsi="Cambria"/>
                <w:color w:val="000000"/>
                <w:sz w:val="18"/>
                <w:szCs w:val="18"/>
              </w:rPr>
              <w:t xml:space="preserve">. </w:t>
            </w:r>
            <w:r w:rsidRPr="00102DBD">
              <w:rPr>
                <w:rFonts w:ascii="Cambria" w:hAnsi="Cambria"/>
                <w:color w:val="000000"/>
                <w:sz w:val="18"/>
                <w:szCs w:val="18"/>
              </w:rPr>
              <w:t>Resim sanatçılarının kendi eserlerinden oluşan bir renkli resim çıktısının alınması.</w:t>
            </w:r>
          </w:p>
        </w:tc>
      </w:tr>
      <w:tr w:rsidR="00102DBD" w:rsidRPr="000E123F" w14:paraId="25284DB1" w14:textId="77777777" w:rsidTr="00CB7C44">
        <w:trPr>
          <w:jc w:val="center"/>
        </w:trPr>
        <w:tc>
          <w:tcPr>
            <w:tcW w:w="282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76241C" w14:textId="0A7480F6" w:rsidR="00102DBD" w:rsidRPr="00102DBD" w:rsidRDefault="00102DBD" w:rsidP="00CB7C44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102DBD">
              <w:rPr>
                <w:rFonts w:ascii="Cambria" w:hAnsi="Cambria"/>
                <w:sz w:val="18"/>
                <w:szCs w:val="18"/>
              </w:rPr>
              <w:t>DERS ALANI</w:t>
            </w:r>
          </w:p>
        </w:tc>
        <w:tc>
          <w:tcPr>
            <w:tcW w:w="73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544001" w14:textId="77777777" w:rsidR="00102DBD" w:rsidRPr="00102DBD" w:rsidRDefault="00102DBD" w:rsidP="00CB7C44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102DBD">
              <w:rPr>
                <w:rFonts w:ascii="Cambria" w:hAnsi="Cambria"/>
                <w:sz w:val="18"/>
                <w:szCs w:val="18"/>
              </w:rPr>
              <w:t>Görsel Sanatlarda İletişim ve Biçimlendirme, Sanat eleştirisi ve estetik.</w:t>
            </w:r>
          </w:p>
        </w:tc>
      </w:tr>
      <w:tr w:rsidR="00102DBD" w:rsidRPr="000E123F" w14:paraId="1CE9EB02" w14:textId="77777777" w:rsidTr="00CB7C44">
        <w:trPr>
          <w:cantSplit/>
          <w:jc w:val="center"/>
        </w:trPr>
        <w:tc>
          <w:tcPr>
            <w:tcW w:w="282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39455D" w14:textId="2F475200" w:rsidR="00102DBD" w:rsidRPr="00102DBD" w:rsidRDefault="00102DBD" w:rsidP="00CB7C44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102DBD">
              <w:rPr>
                <w:rFonts w:ascii="Cambria" w:hAnsi="Cambria"/>
                <w:sz w:val="18"/>
                <w:szCs w:val="18"/>
              </w:rPr>
              <w:t>ETKİNLİK ÖRNEK RESİMLER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E26ADE5" w14:textId="6CE4CB35" w:rsidR="00102DBD" w:rsidRPr="00102DBD" w:rsidRDefault="00102DBD" w:rsidP="00CB7C44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102DBD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                       </w:t>
            </w:r>
          </w:p>
        </w:tc>
      </w:tr>
      <w:tr w:rsidR="00102DBD" w:rsidRPr="000E123F" w14:paraId="05093972" w14:textId="77777777" w:rsidTr="00CB7C44">
        <w:trPr>
          <w:cantSplit/>
          <w:trHeight w:val="2484"/>
          <w:jc w:val="center"/>
        </w:trPr>
        <w:tc>
          <w:tcPr>
            <w:tcW w:w="10125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0A4CAFC" w14:textId="6D84DC19" w:rsidR="00102DBD" w:rsidRDefault="00324D9E" w:rsidP="00CB7C44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7511BD0D" wp14:editId="4108111A">
                  <wp:simplePos x="0" y="0"/>
                  <wp:positionH relativeFrom="column">
                    <wp:posOffset>1353820</wp:posOffset>
                  </wp:positionH>
                  <wp:positionV relativeFrom="paragraph">
                    <wp:posOffset>146685</wp:posOffset>
                  </wp:positionV>
                  <wp:extent cx="2533650" cy="1314450"/>
                  <wp:effectExtent l="0" t="0" r="0" b="0"/>
                  <wp:wrapNone/>
                  <wp:docPr id="137" name="Resim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314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992" behindDoc="0" locked="0" layoutInCell="1" allowOverlap="1" wp14:anchorId="1B150E1A" wp14:editId="739EC8F3">
                  <wp:simplePos x="0" y="0"/>
                  <wp:positionH relativeFrom="column">
                    <wp:posOffset>4187825</wp:posOffset>
                  </wp:positionH>
                  <wp:positionV relativeFrom="paragraph">
                    <wp:posOffset>150495</wp:posOffset>
                  </wp:positionV>
                  <wp:extent cx="2005330" cy="1077595"/>
                  <wp:effectExtent l="0" t="0" r="0" b="8255"/>
                  <wp:wrapNone/>
                  <wp:docPr id="138" name="Resim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330" cy="1077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04D0044C" wp14:editId="6C2DA645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154305</wp:posOffset>
                  </wp:positionV>
                  <wp:extent cx="975360" cy="1294765"/>
                  <wp:effectExtent l="0" t="0" r="0" b="635"/>
                  <wp:wrapNone/>
                  <wp:docPr id="136" name="Resim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294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2DBD" w:rsidRPr="00102DBD">
              <w:rPr>
                <w:rFonts w:ascii="Cambria" w:hAnsi="Cambria"/>
                <w:b/>
                <w:sz w:val="18"/>
                <w:szCs w:val="18"/>
              </w:rPr>
              <w:t xml:space="preserve">       </w:t>
            </w:r>
          </w:p>
          <w:p w14:paraId="4CFC45A9" w14:textId="7D009190" w:rsidR="00CB7C44" w:rsidRPr="00CB7C44" w:rsidRDefault="00CB7C44" w:rsidP="00CB7C44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102DBD" w:rsidRPr="000E123F" w14:paraId="46B89851" w14:textId="77777777" w:rsidTr="00CB7C44">
        <w:trPr>
          <w:jc w:val="center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14:paraId="4DED74BF" w14:textId="77777777" w:rsidR="00102DBD" w:rsidRPr="00102DBD" w:rsidRDefault="00102DBD" w:rsidP="00CB7C44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102DBD">
              <w:rPr>
                <w:rFonts w:ascii="Cambria" w:hAnsi="Cambria"/>
                <w:sz w:val="18"/>
                <w:szCs w:val="18"/>
              </w:rPr>
              <w:t>Bireysel Öğrenme Etkinlikleri</w:t>
            </w:r>
          </w:p>
          <w:p w14:paraId="29A4B548" w14:textId="77777777" w:rsidR="00102DBD" w:rsidRPr="00102DBD" w:rsidRDefault="00102DBD" w:rsidP="00CB7C44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102DBD">
              <w:rPr>
                <w:rFonts w:ascii="Cambria" w:hAnsi="Cambria"/>
                <w:sz w:val="18"/>
                <w:szCs w:val="18"/>
              </w:rPr>
              <w:t>(Ödev, deney, problem çözme vb.)</w:t>
            </w:r>
          </w:p>
        </w:tc>
        <w:tc>
          <w:tcPr>
            <w:tcW w:w="730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B423B" w14:textId="77777777" w:rsidR="00102DBD" w:rsidRPr="00102DBD" w:rsidRDefault="00102DBD" w:rsidP="00CB7C44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102DBD">
              <w:rPr>
                <w:rFonts w:ascii="Cambria" w:hAnsi="Cambria"/>
                <w:sz w:val="18"/>
                <w:szCs w:val="18"/>
              </w:rPr>
              <w:t>Araştırdığı ünlü ressamların beğenisini almış bir eserini kendi yetenek ve becerisiyle özgün yorumlaması istenir.</w:t>
            </w:r>
          </w:p>
        </w:tc>
      </w:tr>
      <w:tr w:rsidR="00102DBD" w:rsidRPr="000E123F" w14:paraId="38CC747E" w14:textId="77777777" w:rsidTr="00CB7C44">
        <w:trPr>
          <w:jc w:val="center"/>
        </w:trPr>
        <w:tc>
          <w:tcPr>
            <w:tcW w:w="2825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14:paraId="32B82ED2" w14:textId="77777777" w:rsidR="00102DBD" w:rsidRPr="00102DBD" w:rsidRDefault="00102DBD" w:rsidP="00CB7C44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102DBD">
              <w:rPr>
                <w:rFonts w:ascii="Cambria" w:hAnsi="Cambria"/>
                <w:sz w:val="18"/>
                <w:szCs w:val="18"/>
              </w:rPr>
              <w:t>Grupla Öğrenme Etkinlikleri</w:t>
            </w:r>
          </w:p>
          <w:p w14:paraId="5EE90E7F" w14:textId="77777777" w:rsidR="00102DBD" w:rsidRPr="00102DBD" w:rsidRDefault="00102DBD" w:rsidP="00CB7C44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102DBD">
              <w:rPr>
                <w:rFonts w:ascii="Cambria" w:hAnsi="Cambria"/>
                <w:sz w:val="18"/>
                <w:szCs w:val="18"/>
              </w:rPr>
              <w:t>(Proje, gezi, gözlem vb.)</w:t>
            </w:r>
          </w:p>
        </w:tc>
        <w:tc>
          <w:tcPr>
            <w:tcW w:w="7300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DDE00AB" w14:textId="77777777" w:rsidR="00102DBD" w:rsidRPr="00102DBD" w:rsidRDefault="00102DBD" w:rsidP="00CB7C44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102DBD">
              <w:rPr>
                <w:rFonts w:ascii="Cambria" w:hAnsi="Cambria"/>
                <w:sz w:val="18"/>
                <w:szCs w:val="18"/>
              </w:rPr>
              <w:t>Tüm öğrencilerin bireysel etkinlik sorumluluğunun sınıfça ortak olarak uygulanması</w:t>
            </w:r>
          </w:p>
        </w:tc>
      </w:tr>
    </w:tbl>
    <w:p w14:paraId="169DCD7C" w14:textId="77777777" w:rsidR="00102DBD" w:rsidRPr="00102DBD" w:rsidRDefault="00102DBD" w:rsidP="00102DBD">
      <w:pPr>
        <w:pStyle w:val="Balk1"/>
        <w:rPr>
          <w:rFonts w:ascii="Cambria" w:hAnsi="Cambria"/>
          <w:sz w:val="18"/>
          <w:szCs w:val="18"/>
        </w:rPr>
      </w:pPr>
    </w:p>
    <w:p w14:paraId="3EE0BB01" w14:textId="77777777" w:rsidR="00102DBD" w:rsidRPr="00102DBD" w:rsidRDefault="00102DBD" w:rsidP="00102DBD">
      <w:pPr>
        <w:pStyle w:val="Balk1"/>
        <w:rPr>
          <w:rFonts w:ascii="Cambria" w:hAnsi="Cambria"/>
          <w:sz w:val="18"/>
          <w:szCs w:val="18"/>
        </w:rPr>
      </w:pPr>
      <w:r w:rsidRPr="00102DBD">
        <w:rPr>
          <w:rFonts w:ascii="Cambria" w:hAnsi="Cambria"/>
          <w:sz w:val="18"/>
          <w:szCs w:val="18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102DBD" w:rsidRPr="000E123F" w14:paraId="56B1715C" w14:textId="77777777" w:rsidTr="00CB7C44">
        <w:trPr>
          <w:trHeight w:val="435"/>
          <w:jc w:val="center"/>
        </w:trPr>
        <w:tc>
          <w:tcPr>
            <w:tcW w:w="525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4E72EE9A" w14:textId="77777777" w:rsidR="00102DBD" w:rsidRPr="00102DBD" w:rsidRDefault="00102DBD" w:rsidP="00CB7C44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102DBD">
              <w:rPr>
                <w:rFonts w:ascii="Cambria" w:hAnsi="Cambria"/>
                <w:sz w:val="18"/>
                <w:szCs w:val="18"/>
              </w:rPr>
              <w:t>Ölçme-Değerlendirme:</w:t>
            </w:r>
          </w:p>
          <w:p w14:paraId="2A387099" w14:textId="77777777" w:rsidR="00102DBD" w:rsidRPr="00102DBD" w:rsidRDefault="00102DBD" w:rsidP="00CB7C44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102DBD">
              <w:rPr>
                <w:rFonts w:ascii="Cambria" w:hAnsi="Cambria"/>
                <w:sz w:val="18"/>
                <w:szCs w:val="18"/>
              </w:rPr>
              <w:t xml:space="preserve">Bireysel öğrenme etkinliklerine yönelik Ölçme-Değerlendirme </w:t>
            </w:r>
          </w:p>
          <w:p w14:paraId="52447193" w14:textId="77777777" w:rsidR="00102DBD" w:rsidRPr="00102DBD" w:rsidRDefault="00102DBD" w:rsidP="00CB7C44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102DBD">
              <w:rPr>
                <w:rFonts w:ascii="Cambria" w:hAnsi="Cambria"/>
                <w:sz w:val="18"/>
                <w:szCs w:val="18"/>
              </w:rPr>
              <w:t>Grupla öğrenme etkinliklerine yönelik Ölçme-Değerlendirme</w:t>
            </w:r>
          </w:p>
          <w:p w14:paraId="6B9380E4" w14:textId="60A19D90" w:rsidR="00102DBD" w:rsidRPr="007C5950" w:rsidRDefault="00102DBD" w:rsidP="007C5950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102DBD">
              <w:rPr>
                <w:rFonts w:ascii="Cambria" w:hAnsi="Cambria"/>
                <w:sz w:val="18"/>
                <w:szCs w:val="18"/>
              </w:rPr>
              <w:t>Öğrenme güçlüğü olan öğrenciler ve ileri düzeyde öğrenme hızında olan öğrenciler için ek Ö</w:t>
            </w:r>
            <w:r w:rsidR="007C5950">
              <w:rPr>
                <w:rFonts w:ascii="Cambria" w:hAnsi="Cambria"/>
                <w:sz w:val="18"/>
                <w:szCs w:val="18"/>
              </w:rPr>
              <w:t>lçme-Değerlendirme etkinlikleri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C4A317" w14:textId="77777777" w:rsidR="00102DBD" w:rsidRPr="005730B9" w:rsidRDefault="00102DBD" w:rsidP="00CB7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30B9">
              <w:rPr>
                <w:rFonts w:ascii="Times New Roman" w:hAnsi="Times New Roman"/>
                <w:b/>
                <w:sz w:val="16"/>
                <w:szCs w:val="16"/>
              </w:rPr>
              <w:t>KAZANIMLAR</w:t>
            </w:r>
          </w:p>
        </w:tc>
      </w:tr>
      <w:tr w:rsidR="00102DBD" w:rsidRPr="000E123F" w14:paraId="793B5873" w14:textId="77777777" w:rsidTr="00CB7C44">
        <w:trPr>
          <w:trHeight w:val="1770"/>
          <w:jc w:val="center"/>
        </w:trPr>
        <w:tc>
          <w:tcPr>
            <w:tcW w:w="525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056C59D" w14:textId="77777777" w:rsidR="00102DBD" w:rsidRPr="00102DBD" w:rsidRDefault="00102DBD" w:rsidP="00CB7C44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8309CA" w14:textId="77777777" w:rsidR="00102DBD" w:rsidRDefault="002466BF" w:rsidP="00CB7C44">
            <w:pPr>
              <w:spacing w:after="0" w:line="240" w:lineRule="auto"/>
              <w:contextualSpacing/>
              <w:rPr>
                <w:color w:val="C00000"/>
                <w:sz w:val="18"/>
                <w:szCs w:val="18"/>
              </w:rPr>
            </w:pPr>
            <w:r w:rsidRPr="0033178D">
              <w:rPr>
                <w:b/>
                <w:color w:val="FF0000"/>
                <w:sz w:val="20"/>
                <w:szCs w:val="20"/>
              </w:rPr>
              <w:t xml:space="preserve">G.7.2.1. Sanat eserlerindeki üslupları açıklar. </w:t>
            </w:r>
          </w:p>
          <w:p w14:paraId="490A529D" w14:textId="77777777" w:rsidR="0052146A" w:rsidRDefault="0052146A" w:rsidP="00CB7C44">
            <w:pPr>
              <w:spacing w:after="0" w:line="240" w:lineRule="auto"/>
              <w:contextualSpacing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G.7.1.6. gözleme dayalı çizimler yapar.</w:t>
            </w:r>
          </w:p>
          <w:p w14:paraId="67C3290D" w14:textId="77777777" w:rsidR="0052146A" w:rsidRDefault="0052146A" w:rsidP="00CB7C44">
            <w:pPr>
              <w:spacing w:after="0" w:line="240" w:lineRule="auto"/>
              <w:contextualSpacing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G.7.1.2. görsel sanat çalışmasında sanat tekniklerini birlikte kullanır.</w:t>
            </w:r>
            <w:r w:rsidR="00D249E0">
              <w:rPr>
                <w:b/>
                <w:color w:val="C00000"/>
                <w:sz w:val="18"/>
                <w:szCs w:val="18"/>
              </w:rPr>
              <w:t xml:space="preserve"> </w:t>
            </w:r>
          </w:p>
          <w:p w14:paraId="58C42E91" w14:textId="7BA790EF" w:rsidR="00D249E0" w:rsidRPr="0052146A" w:rsidRDefault="00D249E0" w:rsidP="00CB7C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G.8.2.2. sanatçıların toplumda üstlendiği rolleri yorumlar.(KM)</w:t>
            </w:r>
          </w:p>
        </w:tc>
      </w:tr>
      <w:tr w:rsidR="00102DBD" w:rsidRPr="000E123F" w14:paraId="06CB15F9" w14:textId="77777777" w:rsidTr="00CB7C44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4BD2391" w14:textId="450ABDC6" w:rsidR="00102DBD" w:rsidRPr="00102DBD" w:rsidRDefault="00102DBD" w:rsidP="00CB7C44">
            <w:pPr>
              <w:pStyle w:val="Balk1"/>
              <w:rPr>
                <w:rFonts w:ascii="Cambria" w:hAnsi="Cambria"/>
                <w:sz w:val="18"/>
                <w:szCs w:val="18"/>
              </w:rPr>
            </w:pPr>
            <w:r w:rsidRPr="00102DBD">
              <w:rPr>
                <w:rFonts w:ascii="Cambria" w:hAnsi="Cambria"/>
                <w:sz w:val="18"/>
                <w:szCs w:val="18"/>
              </w:rPr>
              <w:t>Dersin Diğer Derslerle İlişkisi/Açıklamalar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A722E" w14:textId="77777777" w:rsidR="00102DBD" w:rsidRDefault="00102DBD" w:rsidP="00CB7C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Sosyal bilimler Bilişim Teknolojileri</w:t>
            </w:r>
          </w:p>
        </w:tc>
      </w:tr>
      <w:tr w:rsidR="00102DBD" w:rsidRPr="000E123F" w14:paraId="061C7C12" w14:textId="77777777" w:rsidTr="00CB7C44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14:paraId="38169AF8" w14:textId="77777777" w:rsidR="00102DBD" w:rsidRPr="00102DBD" w:rsidRDefault="00102DBD" w:rsidP="00CB7C44">
            <w:pPr>
              <w:pStyle w:val="Balk1"/>
              <w:rPr>
                <w:rFonts w:ascii="Cambria" w:hAnsi="Cambria"/>
                <w:sz w:val="18"/>
                <w:szCs w:val="18"/>
              </w:rPr>
            </w:pPr>
            <w:r w:rsidRPr="00C13679">
              <w:rPr>
                <w:rFonts w:ascii="Cambria" w:hAnsi="Cambria"/>
                <w:color w:val="00B0F0"/>
                <w:sz w:val="18"/>
                <w:szCs w:val="18"/>
              </w:rPr>
              <w:t xml:space="preserve">DEĞERLER </w:t>
            </w:r>
            <w:r w:rsidRPr="00C13679">
              <w:rPr>
                <w:rFonts w:ascii="Cambria" w:hAnsi="Cambria"/>
                <w:sz w:val="18"/>
                <w:szCs w:val="18"/>
              </w:rPr>
              <w:t xml:space="preserve">VE </w:t>
            </w:r>
            <w:r w:rsidRPr="00C13679">
              <w:rPr>
                <w:rFonts w:ascii="Cambria" w:hAnsi="Cambria"/>
                <w:color w:val="00B050"/>
                <w:sz w:val="18"/>
                <w:szCs w:val="18"/>
              </w:rPr>
              <w:t>TEMEL BECERİLER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643E7B2" w14:textId="3AFFC980" w:rsidR="00102DBD" w:rsidRPr="002466BF" w:rsidRDefault="002466BF" w:rsidP="002466BF">
            <w:pPr>
              <w:spacing w:after="0"/>
              <w:rPr>
                <w:rFonts w:cs="Calibri"/>
                <w:b/>
                <w:color w:val="00B050"/>
                <w:sz w:val="20"/>
                <w:szCs w:val="20"/>
              </w:rPr>
            </w:pPr>
            <w:r w:rsidRPr="002466BF">
              <w:rPr>
                <w:rFonts w:cs="Calibri"/>
                <w:b/>
                <w:color w:val="00B050"/>
                <w:sz w:val="20"/>
                <w:szCs w:val="20"/>
              </w:rPr>
              <w:t xml:space="preserve">*Öğrenmeyi </w:t>
            </w:r>
            <w:r w:rsidR="00CB7C44" w:rsidRPr="002466BF">
              <w:rPr>
                <w:rFonts w:cs="Calibri"/>
                <w:b/>
                <w:color w:val="00B050"/>
                <w:sz w:val="20"/>
                <w:szCs w:val="20"/>
              </w:rPr>
              <w:t xml:space="preserve">öğrenme </w:t>
            </w:r>
            <w:r w:rsidR="00CB7C44">
              <w:rPr>
                <w:rFonts w:cs="Calibri"/>
                <w:b/>
                <w:color w:val="00B050"/>
                <w:sz w:val="20"/>
                <w:szCs w:val="20"/>
              </w:rPr>
              <w:t>Aile</w:t>
            </w:r>
            <w:r>
              <w:rPr>
                <w:b/>
                <w:color w:val="00B0F0"/>
                <w:sz w:val="20"/>
                <w:szCs w:val="20"/>
              </w:rPr>
              <w:t xml:space="preserve"> birliğine önem verme</w:t>
            </w:r>
            <w:r w:rsidRPr="002466BF">
              <w:rPr>
                <w:rFonts w:cs="Calibri"/>
                <w:b/>
                <w:color w:val="00B0F0"/>
                <w:sz w:val="20"/>
                <w:szCs w:val="20"/>
              </w:rPr>
              <w:t> </w:t>
            </w:r>
          </w:p>
        </w:tc>
      </w:tr>
    </w:tbl>
    <w:p w14:paraId="0DD0814E" w14:textId="77777777" w:rsidR="00102DBD" w:rsidRPr="00102DBD" w:rsidRDefault="00102DBD" w:rsidP="00102DBD">
      <w:pPr>
        <w:pStyle w:val="Balk1"/>
        <w:rPr>
          <w:rFonts w:ascii="Cambria" w:hAnsi="Cambria"/>
          <w:sz w:val="18"/>
          <w:szCs w:val="18"/>
        </w:rPr>
      </w:pPr>
    </w:p>
    <w:p w14:paraId="12FD3ABF" w14:textId="77777777" w:rsidR="00102DBD" w:rsidRPr="00102DBD" w:rsidRDefault="00102DBD" w:rsidP="00102DBD">
      <w:pPr>
        <w:pStyle w:val="Balk1"/>
        <w:rPr>
          <w:rFonts w:ascii="Cambria" w:hAnsi="Cambria"/>
          <w:sz w:val="18"/>
          <w:szCs w:val="18"/>
        </w:rPr>
      </w:pPr>
      <w:r w:rsidRPr="00102DBD">
        <w:rPr>
          <w:rFonts w:ascii="Cambria" w:hAnsi="Cambria"/>
          <w:sz w:val="18"/>
          <w:szCs w:val="18"/>
        </w:rPr>
        <w:t xml:space="preserve">  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102DBD" w:rsidRPr="000E123F" w14:paraId="6F45C39E" w14:textId="77777777" w:rsidTr="00CB7C44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C367B6" w14:textId="77777777" w:rsidR="00102DBD" w:rsidRPr="00102DBD" w:rsidRDefault="00102DBD" w:rsidP="00CB7C44">
            <w:pPr>
              <w:pStyle w:val="Balk1"/>
              <w:rPr>
                <w:rFonts w:ascii="Cambria" w:hAnsi="Cambria"/>
                <w:sz w:val="18"/>
                <w:szCs w:val="18"/>
              </w:rPr>
            </w:pPr>
            <w:r w:rsidRPr="00102DBD">
              <w:rPr>
                <w:rFonts w:ascii="Cambria" w:hAnsi="Cambria"/>
                <w:sz w:val="18"/>
                <w:szCs w:val="18"/>
              </w:rPr>
              <w:t xml:space="preserve">Planın Uygulanmasına </w:t>
            </w:r>
          </w:p>
          <w:p w14:paraId="3E6E7F0B" w14:textId="77777777" w:rsidR="00102DBD" w:rsidRPr="00102DBD" w:rsidRDefault="00102DBD" w:rsidP="00CB7C44">
            <w:pPr>
              <w:pStyle w:val="Balk1"/>
              <w:rPr>
                <w:rFonts w:ascii="Cambria" w:hAnsi="Cambria"/>
                <w:sz w:val="18"/>
                <w:szCs w:val="18"/>
              </w:rPr>
            </w:pPr>
            <w:r w:rsidRPr="00102DBD">
              <w:rPr>
                <w:rFonts w:ascii="Cambria" w:hAnsi="Cambria"/>
                <w:sz w:val="18"/>
                <w:szCs w:val="18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C9F3D" w14:textId="77777777" w:rsidR="00102DBD" w:rsidRPr="00102DBD" w:rsidRDefault="00102DBD" w:rsidP="00CB7C44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102DBD">
              <w:rPr>
                <w:rFonts w:ascii="Cambria" w:hAnsi="Cambria"/>
                <w:sz w:val="18"/>
                <w:szCs w:val="18"/>
              </w:rPr>
              <w:t>Bu çalışmalarda sınıf veya atölye ortamında gayet temiz ve düzenli olunmasına dikkat edilmeli çalışmaların konuya uygunluğu kadar özgün olmasına dikkat edilmesi hususu.</w:t>
            </w:r>
          </w:p>
        </w:tc>
      </w:tr>
    </w:tbl>
    <w:p w14:paraId="626E8A25" w14:textId="77777777" w:rsidR="00102DBD" w:rsidRDefault="00102DBD" w:rsidP="00102DBD">
      <w:pPr>
        <w:pStyle w:val="Balk1"/>
        <w:tabs>
          <w:tab w:val="left" w:pos="6629"/>
        </w:tabs>
        <w:rPr>
          <w:b w:val="0"/>
          <w:sz w:val="11"/>
          <w:szCs w:val="11"/>
        </w:rPr>
      </w:pPr>
    </w:p>
    <w:p w14:paraId="73633FA0" w14:textId="77777777" w:rsidR="002F3983" w:rsidRPr="00AD1A71" w:rsidRDefault="002F3983" w:rsidP="002F3983">
      <w:pPr>
        <w:pStyle w:val="Balk1"/>
        <w:tabs>
          <w:tab w:val="left" w:pos="6629"/>
        </w:tabs>
        <w:rPr>
          <w:rFonts w:ascii="Cambria" w:hAnsi="Cambria"/>
          <w:sz w:val="18"/>
          <w:szCs w:val="18"/>
        </w:rPr>
      </w:pPr>
      <w:r>
        <w:rPr>
          <w:b w:val="0"/>
          <w:sz w:val="11"/>
          <w:szCs w:val="11"/>
        </w:rPr>
        <w:t>Not:</w:t>
      </w:r>
      <w:r>
        <w:rPr>
          <w:sz w:val="11"/>
          <w:szCs w:val="11"/>
        </w:rPr>
        <w:t xml:space="preserve"> 2023-2024 Eğitim ve Öğretim yılı Görsel Sanatlar zorunlu eğitim uzaktan ve yüz yüze eğitim planında özellikle ders saatlerinin tek saat olması nedeniyle konuların öğrencilerin </w:t>
      </w:r>
      <w:r>
        <w:rPr>
          <w:b w:val="0"/>
          <w:sz w:val="11"/>
          <w:szCs w:val="11"/>
        </w:rPr>
        <w:t>motor becerileri ve yetenekleri acısından</w:t>
      </w:r>
      <w:r>
        <w:rPr>
          <w:sz w:val="11"/>
          <w:szCs w:val="11"/>
        </w:rPr>
        <w:t xml:space="preserve"> ve diğer derslerin aksamaması düşünülerek, verilen </w:t>
      </w:r>
      <w:r>
        <w:rPr>
          <w:b w:val="0"/>
          <w:sz w:val="11"/>
          <w:szCs w:val="11"/>
        </w:rPr>
        <w:t>konunun evde değil de derste tamamlanması</w:t>
      </w:r>
      <w:r>
        <w:rPr>
          <w:sz w:val="11"/>
          <w:szCs w:val="11"/>
        </w:rPr>
        <w:t xml:space="preserve"> prensibinden hareketle belirtilen her kazanım için bir aylık yani 4 haftalık zamana yayılmıştır. Bu sebeple günlük planların lüzum görüldüğünde konu içeriğinde bir açıklama çeşitlemesi yapılacaksa bu günlük plana yansıtılacaktır. Günlük planlar bu sebepten yıllık plana göre aylık plan çerçevesinde hazırlanmıştır</w:t>
      </w:r>
      <w:r w:rsidRPr="00AD1A71">
        <w:rPr>
          <w:rFonts w:ascii="Cambria" w:hAnsi="Cambria"/>
          <w:sz w:val="18"/>
          <w:szCs w:val="18"/>
        </w:rPr>
        <w:t xml:space="preserve">      </w:t>
      </w:r>
    </w:p>
    <w:p w14:paraId="55442653" w14:textId="77777777" w:rsidR="00B5769D" w:rsidRPr="00B5769D" w:rsidRDefault="00B5769D" w:rsidP="00B5769D">
      <w:pPr>
        <w:pStyle w:val="Balk1"/>
        <w:tabs>
          <w:tab w:val="left" w:pos="6629"/>
        </w:tabs>
        <w:rPr>
          <w:rFonts w:ascii="Cambria" w:hAnsi="Cambria"/>
          <w:sz w:val="18"/>
          <w:szCs w:val="18"/>
        </w:rPr>
      </w:pPr>
    </w:p>
    <w:p w14:paraId="7F31BB80" w14:textId="70FCCC0D" w:rsidR="00102DBD" w:rsidRPr="00102DBD" w:rsidRDefault="002F3983" w:rsidP="00102DBD">
      <w:pPr>
        <w:pStyle w:val="Balk1"/>
        <w:tabs>
          <w:tab w:val="left" w:pos="6629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</w:t>
      </w:r>
      <w:r w:rsidR="00102DBD" w:rsidRPr="00102DBD">
        <w:rPr>
          <w:rFonts w:ascii="Cambria" w:hAnsi="Cambria"/>
          <w:sz w:val="18"/>
          <w:szCs w:val="18"/>
        </w:rPr>
        <w:t xml:space="preserve">         </w:t>
      </w:r>
      <w:r w:rsidR="00D249E0" w:rsidRPr="00D249E0">
        <w:rPr>
          <w:rFonts w:ascii="Cambria" w:hAnsi="Cambria"/>
          <w:sz w:val="18"/>
          <w:szCs w:val="18"/>
        </w:rPr>
        <w:t>ÖZGE ÖZYILMAZ</w:t>
      </w:r>
      <w:r w:rsidR="00102DBD" w:rsidRPr="00102DBD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CB7C44">
        <w:rPr>
          <w:rFonts w:ascii="Cambria" w:hAnsi="Cambria"/>
          <w:sz w:val="18"/>
          <w:szCs w:val="18"/>
        </w:rPr>
        <w:t xml:space="preserve">      </w:t>
      </w:r>
    </w:p>
    <w:p w14:paraId="31F317EF" w14:textId="77777777" w:rsidR="00102DBD" w:rsidRPr="00102DBD" w:rsidRDefault="00102DBD" w:rsidP="00102DBD">
      <w:pPr>
        <w:tabs>
          <w:tab w:val="left" w:pos="7173"/>
        </w:tabs>
        <w:rPr>
          <w:rFonts w:ascii="Cambria" w:hAnsi="Cambria"/>
          <w:sz w:val="18"/>
          <w:szCs w:val="18"/>
        </w:rPr>
      </w:pPr>
      <w:r w:rsidRPr="00102DBD">
        <w:rPr>
          <w:rFonts w:ascii="Cambria" w:hAnsi="Cambria"/>
          <w:sz w:val="18"/>
          <w:szCs w:val="18"/>
        </w:rPr>
        <w:t xml:space="preserve">    Görsel sanatlar öğretmeni                                                                                                                                            Müdür yardımcısı  </w:t>
      </w:r>
      <w:bookmarkStart w:id="2" w:name="_GoBack"/>
      <w:bookmarkEnd w:id="2"/>
    </w:p>
    <w:sectPr w:rsidR="00102DBD" w:rsidRPr="00102DBD" w:rsidSect="003E7A0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04E8D" w14:textId="77777777" w:rsidR="00746BD3" w:rsidRDefault="00746BD3" w:rsidP="00B5769D">
      <w:pPr>
        <w:spacing w:after="0" w:line="240" w:lineRule="auto"/>
      </w:pPr>
      <w:r>
        <w:separator/>
      </w:r>
    </w:p>
  </w:endnote>
  <w:endnote w:type="continuationSeparator" w:id="0">
    <w:p w14:paraId="7BB091EA" w14:textId="77777777" w:rsidR="00746BD3" w:rsidRDefault="00746BD3" w:rsidP="00B5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C7242" w14:textId="77777777" w:rsidR="00746BD3" w:rsidRDefault="00746BD3" w:rsidP="00B5769D">
      <w:pPr>
        <w:spacing w:after="0" w:line="240" w:lineRule="auto"/>
      </w:pPr>
      <w:r>
        <w:separator/>
      </w:r>
    </w:p>
  </w:footnote>
  <w:footnote w:type="continuationSeparator" w:id="0">
    <w:p w14:paraId="7DC5CC02" w14:textId="77777777" w:rsidR="00746BD3" w:rsidRDefault="00746BD3" w:rsidP="00B57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53"/>
    <w:rsid w:val="00026FB6"/>
    <w:rsid w:val="00033719"/>
    <w:rsid w:val="000355F1"/>
    <w:rsid w:val="0008484F"/>
    <w:rsid w:val="00090A6E"/>
    <w:rsid w:val="00102DBD"/>
    <w:rsid w:val="00103A16"/>
    <w:rsid w:val="001C0865"/>
    <w:rsid w:val="001D1107"/>
    <w:rsid w:val="001E3BF5"/>
    <w:rsid w:val="001E55DD"/>
    <w:rsid w:val="00211DC6"/>
    <w:rsid w:val="002157E8"/>
    <w:rsid w:val="0022087E"/>
    <w:rsid w:val="00225434"/>
    <w:rsid w:val="002466BF"/>
    <w:rsid w:val="00283EF5"/>
    <w:rsid w:val="002C0A12"/>
    <w:rsid w:val="002F3983"/>
    <w:rsid w:val="00317E91"/>
    <w:rsid w:val="00324D9E"/>
    <w:rsid w:val="00352A3C"/>
    <w:rsid w:val="00353584"/>
    <w:rsid w:val="003658E7"/>
    <w:rsid w:val="003A3429"/>
    <w:rsid w:val="003E4A43"/>
    <w:rsid w:val="003E7A07"/>
    <w:rsid w:val="00425161"/>
    <w:rsid w:val="00440E38"/>
    <w:rsid w:val="0044106B"/>
    <w:rsid w:val="00445ED4"/>
    <w:rsid w:val="004673D2"/>
    <w:rsid w:val="00492AE5"/>
    <w:rsid w:val="004B5B74"/>
    <w:rsid w:val="004F7FC4"/>
    <w:rsid w:val="00504E7B"/>
    <w:rsid w:val="00516864"/>
    <w:rsid w:val="0052146A"/>
    <w:rsid w:val="00521B0A"/>
    <w:rsid w:val="00570411"/>
    <w:rsid w:val="005914A1"/>
    <w:rsid w:val="0059376F"/>
    <w:rsid w:val="005A28FE"/>
    <w:rsid w:val="005D40D1"/>
    <w:rsid w:val="00696A4A"/>
    <w:rsid w:val="00744CDB"/>
    <w:rsid w:val="00746BD3"/>
    <w:rsid w:val="00765D3F"/>
    <w:rsid w:val="00796D09"/>
    <w:rsid w:val="007C5950"/>
    <w:rsid w:val="007D678E"/>
    <w:rsid w:val="0080638F"/>
    <w:rsid w:val="00811843"/>
    <w:rsid w:val="00814262"/>
    <w:rsid w:val="00823FE1"/>
    <w:rsid w:val="00840045"/>
    <w:rsid w:val="00880BFF"/>
    <w:rsid w:val="008943ED"/>
    <w:rsid w:val="008C23C5"/>
    <w:rsid w:val="008D5578"/>
    <w:rsid w:val="008E529C"/>
    <w:rsid w:val="00901DCD"/>
    <w:rsid w:val="00904F6F"/>
    <w:rsid w:val="00977A25"/>
    <w:rsid w:val="009B514E"/>
    <w:rsid w:val="009C1B54"/>
    <w:rsid w:val="00A4633D"/>
    <w:rsid w:val="00A51EDC"/>
    <w:rsid w:val="00A54C56"/>
    <w:rsid w:val="00A84E80"/>
    <w:rsid w:val="00A968C7"/>
    <w:rsid w:val="00AC5173"/>
    <w:rsid w:val="00AD1A71"/>
    <w:rsid w:val="00B33048"/>
    <w:rsid w:val="00B36D53"/>
    <w:rsid w:val="00B40A86"/>
    <w:rsid w:val="00B5769D"/>
    <w:rsid w:val="00B80FE0"/>
    <w:rsid w:val="00B90197"/>
    <w:rsid w:val="00BA6D87"/>
    <w:rsid w:val="00BB2D7E"/>
    <w:rsid w:val="00BF1579"/>
    <w:rsid w:val="00BF68CB"/>
    <w:rsid w:val="00C13679"/>
    <w:rsid w:val="00C1788E"/>
    <w:rsid w:val="00C25C92"/>
    <w:rsid w:val="00C754DD"/>
    <w:rsid w:val="00C86228"/>
    <w:rsid w:val="00C878C1"/>
    <w:rsid w:val="00CA1A84"/>
    <w:rsid w:val="00CA3A20"/>
    <w:rsid w:val="00CB7C44"/>
    <w:rsid w:val="00D144C8"/>
    <w:rsid w:val="00D249E0"/>
    <w:rsid w:val="00D2631A"/>
    <w:rsid w:val="00D37599"/>
    <w:rsid w:val="00D47544"/>
    <w:rsid w:val="00D56B40"/>
    <w:rsid w:val="00D66688"/>
    <w:rsid w:val="00E11846"/>
    <w:rsid w:val="00E53AA3"/>
    <w:rsid w:val="00E55936"/>
    <w:rsid w:val="00E70F74"/>
    <w:rsid w:val="00EB3C48"/>
    <w:rsid w:val="00F13CDD"/>
    <w:rsid w:val="00F37ABC"/>
    <w:rsid w:val="00F9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E10B0"/>
  <w15:docId w15:val="{D97E7006-F3C9-4BF0-86B8-1B6F1FFA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D53"/>
    <w:pPr>
      <w:spacing w:after="200" w:line="276" w:lineRule="auto"/>
    </w:pPr>
    <w:rPr>
      <w:rFonts w:eastAsia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B36D53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B36D53"/>
    <w:rPr>
      <w:rFonts w:ascii="Times New Roman" w:hAnsi="Times New Roman" w:cs="Times New Roman"/>
      <w:b/>
      <w:sz w:val="20"/>
      <w:szCs w:val="20"/>
      <w:lang w:eastAsia="tr-TR"/>
    </w:rPr>
  </w:style>
  <w:style w:type="character" w:styleId="Gl">
    <w:name w:val="Strong"/>
    <w:uiPriority w:val="22"/>
    <w:qFormat/>
    <w:locked/>
    <w:rsid w:val="00C25C92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5769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B5769D"/>
    <w:rPr>
      <w:rFonts w:eastAsia="Times New Roman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B5769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B5769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1272D-0EB1-4150-8339-F926D9C2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ÖZGE ÖZYILMAZ</cp:lastModifiedBy>
  <cp:revision>2</cp:revision>
  <dcterms:created xsi:type="dcterms:W3CDTF">2025-01-06T19:58:00Z</dcterms:created>
  <dcterms:modified xsi:type="dcterms:W3CDTF">2025-01-06T19:58:00Z</dcterms:modified>
</cp:coreProperties>
</file>